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7451E" w:rsidRDefault="00992867">
      <w:pPr>
        <w:pStyle w:val="Heading1"/>
      </w:pPr>
      <w:bookmarkStart w:id="0" w:name="_gjdgxs" w:colFirst="0" w:colLast="0"/>
      <w:bookmarkEnd w:id="0"/>
      <w:r>
        <w:t>Lesson 3: Creating pictograms</w:t>
      </w:r>
    </w:p>
    <w:p w:rsidR="0027451E" w:rsidRDefault="00992867">
      <w:pPr>
        <w:pStyle w:val="Heading2"/>
      </w:pPr>
      <w:bookmarkStart w:id="1" w:name="_30j0zll" w:colFirst="0" w:colLast="0"/>
      <w:bookmarkEnd w:id="1"/>
      <w:r>
        <w:t>Introduction</w:t>
      </w:r>
    </w:p>
    <w:p w:rsidR="0027451E" w:rsidRDefault="00992867">
      <w:pPr>
        <w:rPr>
          <w:rFonts w:ascii="Quicksand" w:eastAsia="Quicksand" w:hAnsi="Quicksand" w:cs="Quicksand"/>
        </w:rPr>
      </w:pPr>
      <w:r>
        <w:rPr>
          <w:rFonts w:ascii="Quicksand" w:eastAsia="Quicksand" w:hAnsi="Quicksand" w:cs="Quicksand"/>
        </w:rPr>
        <w:t>During this lesson learners will think about the importance of effective data collection. They will consider the benefits of different data collection methods and why, for example, we would use a pictogram to display the data collected. They will record their data collection using a tally chart and use this to make a pictogram on a computer. Learners will explain what their finished pictogram shows by writing a range of statements to describe this.</w:t>
      </w:r>
    </w:p>
    <w:p w:rsidR="0027451E" w:rsidRDefault="00992867">
      <w:pPr>
        <w:pStyle w:val="Heading2"/>
      </w:pPr>
      <w:bookmarkStart w:id="2" w:name="_ig497zv0vaq9" w:colFirst="0" w:colLast="0"/>
      <w:bookmarkEnd w:id="2"/>
      <w:r>
        <w:t>Learning objectives</w:t>
      </w:r>
    </w:p>
    <w:p w:rsidR="0027451E" w:rsidRDefault="00992867">
      <w:pPr>
        <w:widowControl w:val="0"/>
        <w:spacing w:line="240" w:lineRule="auto"/>
        <w:rPr>
          <w:rFonts w:ascii="Quicksand" w:eastAsia="Quicksand" w:hAnsi="Quicksand" w:cs="Quicksand"/>
        </w:rPr>
      </w:pPr>
      <w:r>
        <w:rPr>
          <w:rFonts w:ascii="Quicksand" w:eastAsia="Quicksand" w:hAnsi="Quicksand" w:cs="Quicksand"/>
        </w:rPr>
        <w:t>To create a pictogram</w:t>
      </w:r>
    </w:p>
    <w:p w:rsidR="0027451E" w:rsidRDefault="00992867">
      <w:pPr>
        <w:widowControl w:val="0"/>
        <w:numPr>
          <w:ilvl w:val="0"/>
          <w:numId w:val="4"/>
        </w:numPr>
        <w:spacing w:line="240" w:lineRule="auto"/>
        <w:rPr>
          <w:rFonts w:ascii="Quicksand" w:eastAsia="Quicksand" w:hAnsi="Quicksand" w:cs="Quicksand"/>
        </w:rPr>
      </w:pPr>
      <w:r>
        <w:rPr>
          <w:rFonts w:ascii="Quicksand" w:eastAsia="Quicksand" w:hAnsi="Quicksand" w:cs="Quicksand"/>
        </w:rPr>
        <w:t>I can organise data in a tally chart</w:t>
      </w:r>
    </w:p>
    <w:p w:rsidR="0027451E" w:rsidRDefault="00992867">
      <w:pPr>
        <w:widowControl w:val="0"/>
        <w:numPr>
          <w:ilvl w:val="0"/>
          <w:numId w:val="4"/>
        </w:numPr>
        <w:spacing w:line="240" w:lineRule="auto"/>
        <w:rPr>
          <w:rFonts w:ascii="Quicksand" w:eastAsia="Quicksand" w:hAnsi="Quicksand" w:cs="Quicksand"/>
        </w:rPr>
      </w:pPr>
      <w:r>
        <w:rPr>
          <w:rFonts w:ascii="Quicksand" w:eastAsia="Quicksand" w:hAnsi="Quicksand" w:cs="Quicksand"/>
        </w:rPr>
        <w:t>I can use a tally chart to create a pictogram</w:t>
      </w:r>
    </w:p>
    <w:p w:rsidR="0027451E" w:rsidRDefault="00992867">
      <w:pPr>
        <w:widowControl w:val="0"/>
        <w:numPr>
          <w:ilvl w:val="0"/>
          <w:numId w:val="4"/>
        </w:numPr>
        <w:spacing w:line="240" w:lineRule="auto"/>
        <w:rPr>
          <w:rFonts w:ascii="Quicksand" w:eastAsia="Quicksand" w:hAnsi="Quicksand" w:cs="Quicksand"/>
        </w:rPr>
      </w:pPr>
      <w:r>
        <w:rPr>
          <w:rFonts w:ascii="Quicksand" w:eastAsia="Quicksand" w:hAnsi="Quicksand" w:cs="Quicksand"/>
        </w:rPr>
        <w:t>I can explain what the pictogram shows</w:t>
      </w:r>
    </w:p>
    <w:p w:rsidR="0027451E" w:rsidRDefault="00992867">
      <w:pPr>
        <w:pStyle w:val="Heading2"/>
      </w:pPr>
      <w:bookmarkStart w:id="3" w:name="_dba007rk0n4j" w:colFirst="0" w:colLast="0"/>
      <w:bookmarkEnd w:id="3"/>
      <w:r>
        <w:t>Key vocabulary</w:t>
      </w:r>
    </w:p>
    <w:p w:rsidR="0027451E" w:rsidRDefault="00992867">
      <w:pPr>
        <w:rPr>
          <w:rFonts w:ascii="Quicksand" w:eastAsia="Quicksand" w:hAnsi="Quicksand" w:cs="Quicksand"/>
        </w:rPr>
      </w:pPr>
      <w:r>
        <w:rPr>
          <w:rFonts w:ascii="Quicksand" w:eastAsia="Quicksand" w:hAnsi="Quicksand" w:cs="Quicksand"/>
        </w:rPr>
        <w:t>Tally chart, data, pictogram, explain, more, less, most, least, more common, least common</w:t>
      </w:r>
    </w:p>
    <w:p w:rsidR="0027451E" w:rsidRDefault="00992867">
      <w:pPr>
        <w:pStyle w:val="Heading2"/>
      </w:pPr>
      <w:bookmarkStart w:id="4" w:name="_q05kqxp07xc3" w:colFirst="0" w:colLast="0"/>
      <w:bookmarkEnd w:id="4"/>
      <w:r>
        <w:t>Assessment opportunities</w:t>
      </w:r>
    </w:p>
    <w:p w:rsidR="0027451E" w:rsidRDefault="00992867">
      <w:pPr>
        <w:rPr>
          <w:rFonts w:ascii="Quicksand" w:eastAsia="Quicksand" w:hAnsi="Quicksand" w:cs="Quicksand"/>
        </w:rPr>
      </w:pPr>
      <w:r>
        <w:rPr>
          <w:rFonts w:ascii="Quicksand" w:eastAsia="Quicksand" w:hAnsi="Quicksand" w:cs="Quicksand"/>
          <w:b/>
        </w:rPr>
        <w:t xml:space="preserve">Introduction: </w:t>
      </w:r>
      <w:r>
        <w:rPr>
          <w:rFonts w:ascii="Quicksand" w:eastAsia="Quicksand" w:hAnsi="Quicksand" w:cs="Quicksand"/>
        </w:rPr>
        <w:t>Assess the learners’ understanding of ways that data can be collected</w:t>
      </w:r>
    </w:p>
    <w:p w:rsidR="0027451E" w:rsidRDefault="00992867">
      <w:pPr>
        <w:rPr>
          <w:rFonts w:ascii="Quicksand" w:eastAsia="Quicksand" w:hAnsi="Quicksand" w:cs="Quicksand"/>
        </w:rPr>
      </w:pPr>
      <w:r>
        <w:rPr>
          <w:rFonts w:ascii="Quicksand" w:eastAsia="Quicksand" w:hAnsi="Quicksand" w:cs="Quicksand"/>
          <w:b/>
        </w:rPr>
        <w:t>Activity 1:</w:t>
      </w:r>
      <w:r>
        <w:rPr>
          <w:rFonts w:ascii="Quicksand" w:eastAsia="Quicksand" w:hAnsi="Quicksand" w:cs="Quicksand"/>
        </w:rPr>
        <w:t xml:space="preserve"> Assess the learners’ ability to record data using a tally chart</w:t>
      </w:r>
    </w:p>
    <w:p w:rsidR="0027451E" w:rsidRDefault="00992867">
      <w:pPr>
        <w:rPr>
          <w:rFonts w:ascii="Quicksand" w:eastAsia="Quicksand" w:hAnsi="Quicksand" w:cs="Quicksand"/>
        </w:rPr>
      </w:pPr>
      <w:r>
        <w:rPr>
          <w:rFonts w:ascii="Quicksand" w:eastAsia="Quicksand" w:hAnsi="Quicksand" w:cs="Quicksand"/>
          <w:b/>
        </w:rPr>
        <w:t xml:space="preserve">Activity 2: </w:t>
      </w:r>
      <w:r>
        <w:rPr>
          <w:rFonts w:ascii="Quicksand" w:eastAsia="Quicksand" w:hAnsi="Quicksand" w:cs="Quicksand"/>
        </w:rPr>
        <w:t>Assess the learners’ ability to use a tally chart to create a pictogram</w:t>
      </w:r>
    </w:p>
    <w:p w:rsidR="0027451E" w:rsidRDefault="00992867">
      <w:pPr>
        <w:rPr>
          <w:rFonts w:ascii="Quicksand" w:eastAsia="Quicksand" w:hAnsi="Quicksand" w:cs="Quicksand"/>
        </w:rPr>
      </w:pPr>
      <w:r>
        <w:rPr>
          <w:rFonts w:ascii="Quicksand" w:eastAsia="Quicksand" w:hAnsi="Quicksand" w:cs="Quicksand"/>
          <w:b/>
        </w:rPr>
        <w:t xml:space="preserve">Activity 3: </w:t>
      </w:r>
      <w:r>
        <w:rPr>
          <w:rFonts w:ascii="Quicksand" w:eastAsia="Quicksand" w:hAnsi="Quicksand" w:cs="Quicksand"/>
        </w:rPr>
        <w:t>Assess the learners’ ability to explain what a pictogram shows</w:t>
      </w:r>
    </w:p>
    <w:p w:rsidR="0027451E" w:rsidRDefault="00992867">
      <w:pPr>
        <w:rPr>
          <w:rFonts w:ascii="Quicksand" w:eastAsia="Quicksand" w:hAnsi="Quicksand" w:cs="Quicksand"/>
        </w:rPr>
      </w:pPr>
      <w:r>
        <w:rPr>
          <w:rFonts w:ascii="Quicksand" w:eastAsia="Quicksand" w:hAnsi="Quicksand" w:cs="Quicksand"/>
          <w:b/>
        </w:rPr>
        <w:t xml:space="preserve">Plenary: </w:t>
      </w:r>
      <w:r>
        <w:rPr>
          <w:rFonts w:ascii="Quicksand" w:eastAsia="Quicksand" w:hAnsi="Quicksand" w:cs="Quicksand"/>
        </w:rPr>
        <w:t>Assess the learners’ ability to distinguish between true and false statements relating to a pictogram</w:t>
      </w:r>
    </w:p>
    <w:p w:rsidR="0027451E" w:rsidRDefault="00992867">
      <w:pPr>
        <w:pStyle w:val="Heading2"/>
      </w:pPr>
      <w:bookmarkStart w:id="5" w:name="_3znysh7" w:colFirst="0" w:colLast="0"/>
      <w:bookmarkEnd w:id="5"/>
      <w:r>
        <w:t>Preparation</w:t>
      </w:r>
    </w:p>
    <w:p w:rsidR="0027451E" w:rsidRDefault="00992867">
      <w:pPr>
        <w:rPr>
          <w:rFonts w:ascii="Quicksand" w:eastAsia="Quicksand" w:hAnsi="Quicksand" w:cs="Quicksand"/>
          <w:b/>
        </w:rPr>
      </w:pPr>
      <w:r>
        <w:rPr>
          <w:rFonts w:ascii="Quicksand" w:eastAsia="Quicksand" w:hAnsi="Quicksand" w:cs="Quicksand"/>
          <w:b/>
        </w:rPr>
        <w:t>Subject knowledge:</w:t>
      </w:r>
    </w:p>
    <w:p w:rsidR="0014790C" w:rsidRDefault="00992867">
      <w:pPr>
        <w:rPr>
          <w:rFonts w:ascii="Quicksand" w:eastAsia="Quicksand" w:hAnsi="Quicksand" w:cs="Quicksand"/>
        </w:rPr>
      </w:pPr>
      <w:r>
        <w:rPr>
          <w:rFonts w:ascii="Quicksand" w:eastAsia="Quicksand" w:hAnsi="Quicksand" w:cs="Quicksand"/>
        </w:rPr>
        <w:t xml:space="preserve">You will need to </w:t>
      </w:r>
      <w:proofErr w:type="gramStart"/>
      <w:r>
        <w:rPr>
          <w:rFonts w:ascii="Quicksand" w:eastAsia="Quicksand" w:hAnsi="Quicksand" w:cs="Quicksand"/>
        </w:rPr>
        <w:t>have an understanding of</w:t>
      </w:r>
      <w:proofErr w:type="gramEnd"/>
      <w:r>
        <w:rPr>
          <w:rFonts w:ascii="Quicksand" w:eastAsia="Quicksand" w:hAnsi="Quicksand" w:cs="Quicksand"/>
        </w:rPr>
        <w:t xml:space="preserve"> how to make a tally chart and how they can be used to create a pictogram. An understanding of the ‘J2Data: Pictogram’ software would be advantageous, but this is supported in the slides.</w:t>
      </w:r>
    </w:p>
    <w:p w:rsidR="0027451E" w:rsidRPr="0014790C" w:rsidRDefault="00992867">
      <w:pPr>
        <w:rPr>
          <w:rFonts w:ascii="Quicksand" w:eastAsia="Quicksand" w:hAnsi="Quicksand" w:cs="Quicksand"/>
        </w:rPr>
      </w:pPr>
      <w:r>
        <w:rPr>
          <w:rFonts w:ascii="Quicksand" w:eastAsia="Quicksand" w:hAnsi="Quicksand" w:cs="Quicksand"/>
          <w:b/>
        </w:rPr>
        <w:lastRenderedPageBreak/>
        <w:t>You will need:</w:t>
      </w:r>
    </w:p>
    <w:p w:rsidR="0027451E" w:rsidRDefault="00992867">
      <w:pPr>
        <w:numPr>
          <w:ilvl w:val="0"/>
          <w:numId w:val="1"/>
        </w:numPr>
        <w:rPr>
          <w:rFonts w:ascii="Quicksand" w:eastAsia="Quicksand" w:hAnsi="Quicksand" w:cs="Quicksand"/>
        </w:rPr>
      </w:pPr>
      <w:r>
        <w:rPr>
          <w:rFonts w:ascii="Quicksand" w:eastAsia="Quicksand" w:hAnsi="Quicksand" w:cs="Quicksand"/>
        </w:rPr>
        <w:t>L3 Slides</w:t>
      </w:r>
    </w:p>
    <w:p w:rsidR="0027451E" w:rsidRDefault="00992867">
      <w:pPr>
        <w:numPr>
          <w:ilvl w:val="0"/>
          <w:numId w:val="1"/>
        </w:numPr>
        <w:rPr>
          <w:rFonts w:ascii="Quicksand" w:eastAsia="Quicksand" w:hAnsi="Quicksand" w:cs="Quicksand"/>
        </w:rPr>
      </w:pPr>
      <w:r>
        <w:rPr>
          <w:rFonts w:ascii="Quicksand" w:eastAsia="Quicksand" w:hAnsi="Quicksand" w:cs="Quicksand"/>
        </w:rPr>
        <w:t>A0 Resource – Large fruit images.  To be stuck around the classroom</w:t>
      </w:r>
    </w:p>
    <w:p w:rsidR="0027451E" w:rsidRDefault="00992867">
      <w:pPr>
        <w:numPr>
          <w:ilvl w:val="0"/>
          <w:numId w:val="1"/>
        </w:numPr>
        <w:rPr>
          <w:rFonts w:ascii="Quicksand" w:eastAsia="Quicksand" w:hAnsi="Quicksand" w:cs="Quicksand"/>
        </w:rPr>
      </w:pPr>
      <w:r>
        <w:rPr>
          <w:rFonts w:ascii="Quicksand" w:eastAsia="Quicksand" w:hAnsi="Quicksand" w:cs="Quicksand"/>
        </w:rPr>
        <w:t>A1 Worksheet – Minibeast tally chart</w:t>
      </w:r>
    </w:p>
    <w:p w:rsidR="0027451E" w:rsidRDefault="00992867">
      <w:pPr>
        <w:numPr>
          <w:ilvl w:val="0"/>
          <w:numId w:val="1"/>
        </w:numPr>
        <w:rPr>
          <w:rFonts w:ascii="Quicksand" w:eastAsia="Quicksand" w:hAnsi="Quicksand" w:cs="Quicksand"/>
        </w:rPr>
      </w:pPr>
      <w:r>
        <w:rPr>
          <w:rFonts w:ascii="Quicksand" w:eastAsia="Quicksand" w:hAnsi="Quicksand" w:cs="Quicksand"/>
        </w:rPr>
        <w:t>A1 Handout – Minibeast hunt.  Cut up for learners</w:t>
      </w:r>
    </w:p>
    <w:p w:rsidR="0027451E" w:rsidRDefault="00992867">
      <w:pPr>
        <w:numPr>
          <w:ilvl w:val="0"/>
          <w:numId w:val="1"/>
        </w:numPr>
        <w:rPr>
          <w:rFonts w:ascii="Quicksand" w:eastAsia="Quicksand" w:hAnsi="Quicksand" w:cs="Quicksand"/>
        </w:rPr>
      </w:pPr>
      <w:r>
        <w:rPr>
          <w:rFonts w:ascii="Quicksand" w:eastAsia="Quicksand" w:hAnsi="Quicksand" w:cs="Quicksand"/>
        </w:rPr>
        <w:t>A3 Worksheet – What can you tell me?</w:t>
      </w:r>
    </w:p>
    <w:p w:rsidR="0027451E" w:rsidRDefault="00992867">
      <w:pPr>
        <w:pStyle w:val="Heading2"/>
      </w:pPr>
      <w:bookmarkStart w:id="6" w:name="_l9gvqqhz6gyg" w:colFirst="0" w:colLast="0"/>
      <w:bookmarkEnd w:id="6"/>
      <w:r>
        <w:t>Outline plan</w:t>
      </w:r>
    </w:p>
    <w:p w:rsidR="0027451E" w:rsidRDefault="00992867">
      <w:pPr>
        <w:widowControl w:val="0"/>
        <w:spacing w:line="240" w:lineRule="auto"/>
        <w:rPr>
          <w:rFonts w:ascii="Quicksand" w:eastAsia="Quicksand" w:hAnsi="Quicksand" w:cs="Quicksand"/>
          <w:color w:val="434343"/>
        </w:rPr>
      </w:pPr>
      <w:r>
        <w:rPr>
          <w:rFonts w:ascii="Quicksand" w:eastAsia="Quicksand" w:hAnsi="Quicksand" w:cs="Quicksand"/>
        </w:rPr>
        <w:t>Please note that the activities are labelled in the top right-hand corner of the slide deck to help you navigate the lesson.</w:t>
      </w:r>
    </w:p>
    <w:p w:rsidR="0027451E" w:rsidRDefault="0027451E">
      <w:pPr>
        <w:widowControl w:val="0"/>
        <w:spacing w:line="240" w:lineRule="auto"/>
        <w:rPr>
          <w:rFonts w:ascii="Quicksand" w:eastAsia="Quicksand" w:hAnsi="Quicksand" w:cs="Quicksand"/>
          <w:color w:val="434343"/>
        </w:rPr>
      </w:pPr>
    </w:p>
    <w:p w:rsidR="0027451E" w:rsidRPr="0014790C" w:rsidRDefault="00992867">
      <w:pPr>
        <w:widowControl w:val="0"/>
        <w:spacing w:line="240" w:lineRule="auto"/>
        <w:rPr>
          <w:rFonts w:ascii="Quicksand" w:eastAsia="Quicksand" w:hAnsi="Quicksand" w:cs="Quicksand"/>
          <w:color w:val="434343"/>
        </w:rPr>
      </w:pPr>
      <w:r>
        <w:rPr>
          <w:rFonts w:ascii="Quicksand" w:eastAsia="Quicksand" w:hAnsi="Quicksand" w:cs="Quicksand"/>
          <w:i/>
          <w:color w:val="434343"/>
        </w:rPr>
        <w:t>*Timings are rough guides</w:t>
      </w:r>
      <w:bookmarkStart w:id="7" w:name="_GoBack"/>
      <w:bookmarkEnd w:id="7"/>
    </w:p>
    <w:tbl>
      <w:tblPr>
        <w:tblStyle w:val="a"/>
        <w:tblpPr w:leftFromText="181" w:rightFromText="181" w:vertAnchor="text" w:tblpY="1"/>
        <w:tblOverlap w:val="never"/>
        <w:tblW w:w="0" w:type="auto"/>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635"/>
        <w:gridCol w:w="7875"/>
      </w:tblGrid>
      <w:tr w:rsidR="0027451E" w:rsidTr="0014790C">
        <w:tc>
          <w:tcPr>
            <w:tcW w:w="1635" w:type="dxa"/>
            <w:shd w:val="clear" w:color="auto" w:fill="auto"/>
            <w:tcMar>
              <w:top w:w="100" w:type="dxa"/>
              <w:left w:w="100" w:type="dxa"/>
              <w:bottom w:w="100" w:type="dxa"/>
              <w:right w:w="100" w:type="dxa"/>
            </w:tcMar>
          </w:tcPr>
          <w:p w:rsidR="0027451E" w:rsidRDefault="00992867" w:rsidP="0014790C">
            <w:pPr>
              <w:pStyle w:val="Heading3"/>
              <w:widowControl w:val="0"/>
              <w:rPr>
                <w:color w:val="000000"/>
                <w:sz w:val="22"/>
                <w:szCs w:val="22"/>
              </w:rPr>
            </w:pPr>
            <w:bookmarkStart w:id="8" w:name="_99qwg63tq2ru" w:colFirst="0" w:colLast="0"/>
            <w:bookmarkEnd w:id="8"/>
            <w:r>
              <w:rPr>
                <w:color w:val="000000"/>
                <w:sz w:val="22"/>
                <w:szCs w:val="22"/>
              </w:rPr>
              <w:t>Introduction</w:t>
            </w:r>
          </w:p>
          <w:p w:rsidR="0027451E" w:rsidRDefault="00992867" w:rsidP="0014790C">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(Slides 2–3)</w:t>
            </w:r>
          </w:p>
          <w:p w:rsidR="0027451E" w:rsidRDefault="0027451E" w:rsidP="0014790C">
            <w:pPr>
              <w:widowControl w:val="0"/>
              <w:pBdr>
                <w:top w:val="nil"/>
                <w:left w:val="nil"/>
                <w:bottom w:val="nil"/>
                <w:right w:val="nil"/>
                <w:between w:val="nil"/>
              </w:pBdr>
              <w:spacing w:line="240" w:lineRule="auto"/>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10 mins</w:t>
            </w:r>
          </w:p>
        </w:tc>
        <w:tc>
          <w:tcPr>
            <w:tcW w:w="7875" w:type="dxa"/>
            <w:shd w:val="clear" w:color="auto" w:fill="auto"/>
            <w:tcMar>
              <w:top w:w="100" w:type="dxa"/>
              <w:left w:w="100" w:type="dxa"/>
              <w:bottom w:w="100" w:type="dxa"/>
              <w:right w:w="100" w:type="dxa"/>
            </w:tcMar>
          </w:tcPr>
          <w:p w:rsidR="0027451E" w:rsidRDefault="00992867" w:rsidP="0014790C">
            <w:pPr>
              <w:widowControl w:val="0"/>
              <w:pBdr>
                <w:top w:val="nil"/>
                <w:left w:val="nil"/>
                <w:bottom w:val="nil"/>
                <w:right w:val="nil"/>
                <w:between w:val="nil"/>
              </w:pBdr>
              <w:spacing w:line="240" w:lineRule="auto"/>
              <w:rPr>
                <w:rFonts w:ascii="Quicksand" w:eastAsia="Quicksand" w:hAnsi="Quicksand" w:cs="Quicksand"/>
                <w:b/>
                <w:highlight w:val="white"/>
              </w:rPr>
            </w:pPr>
            <w:r>
              <w:rPr>
                <w:rFonts w:ascii="Quicksand" w:eastAsia="Quicksand" w:hAnsi="Quicksand" w:cs="Quicksand"/>
                <w:b/>
                <w:highlight w:val="white"/>
              </w:rPr>
              <w:t>Introduction</w:t>
            </w:r>
          </w:p>
          <w:p w:rsidR="0027451E" w:rsidRDefault="0027451E" w:rsidP="0014790C">
            <w:pPr>
              <w:widowControl w:val="0"/>
              <w:pBdr>
                <w:top w:val="nil"/>
                <w:left w:val="nil"/>
                <w:bottom w:val="nil"/>
                <w:right w:val="nil"/>
                <w:between w:val="nil"/>
              </w:pBdr>
              <w:spacing w:line="240" w:lineRule="auto"/>
              <w:rPr>
                <w:rFonts w:ascii="Quicksand" w:eastAsia="Quicksand" w:hAnsi="Quicksand" w:cs="Quicksand"/>
                <w:b/>
                <w:highlight w:val="white"/>
              </w:rPr>
            </w:pPr>
          </w:p>
          <w:p w:rsidR="0027451E" w:rsidRDefault="00992867" w:rsidP="0014790C">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Show slide 2 and introduce the learning objectives.</w:t>
            </w:r>
          </w:p>
          <w:p w:rsidR="0027451E" w:rsidRDefault="0027451E" w:rsidP="0014790C">
            <w:pPr>
              <w:widowControl w:val="0"/>
              <w:pBdr>
                <w:top w:val="nil"/>
                <w:left w:val="nil"/>
                <w:bottom w:val="nil"/>
                <w:right w:val="nil"/>
                <w:between w:val="nil"/>
              </w:pBdr>
              <w:spacing w:line="240" w:lineRule="auto"/>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 xml:space="preserve">Show slide 3. Tell the learners that today you would like to find out what the class’s favourite fruit is. Ask the learners how we might find out this information. Allow the learners to think, pair, and share their ideas. </w:t>
            </w:r>
          </w:p>
          <w:p w:rsidR="0027451E" w:rsidRDefault="0027451E" w:rsidP="0014790C">
            <w:pPr>
              <w:widowControl w:val="0"/>
              <w:pBdr>
                <w:top w:val="nil"/>
                <w:left w:val="nil"/>
                <w:bottom w:val="nil"/>
                <w:right w:val="nil"/>
                <w:between w:val="nil"/>
              </w:pBdr>
              <w:spacing w:line="240" w:lineRule="auto"/>
              <w:ind w:right="11"/>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b/>
              </w:rPr>
              <w:t>Note:</w:t>
            </w:r>
            <w:r>
              <w:rPr>
                <w:rFonts w:ascii="Quicksand" w:eastAsia="Quicksand" w:hAnsi="Quicksand" w:cs="Quicksand"/>
              </w:rPr>
              <w:t xml:space="preserve"> Learners may remember tally charts and pictograms from previous lessons. </w:t>
            </w:r>
          </w:p>
          <w:p w:rsidR="0027451E" w:rsidRDefault="0027451E" w:rsidP="0014790C">
            <w:pPr>
              <w:widowControl w:val="0"/>
              <w:pBdr>
                <w:top w:val="nil"/>
                <w:left w:val="nil"/>
                <w:bottom w:val="nil"/>
                <w:right w:val="nil"/>
                <w:between w:val="nil"/>
              </w:pBdr>
              <w:spacing w:line="240" w:lineRule="auto"/>
              <w:ind w:right="11"/>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Tell the learners you have put cards showing five different pieces of fruit around the classroom, and you would like them to stand next to their favourite from the list: apples, pears, bananas, oranges, and strawberries. Allow the learners time to choose their favourite fruit and stand next to it. If possible, take a photo of the groups scattered around the classroom.</w:t>
            </w:r>
          </w:p>
          <w:p w:rsidR="0027451E" w:rsidRDefault="0027451E" w:rsidP="0014790C">
            <w:pPr>
              <w:widowControl w:val="0"/>
              <w:pBdr>
                <w:top w:val="nil"/>
                <w:left w:val="nil"/>
                <w:bottom w:val="nil"/>
                <w:right w:val="nil"/>
                <w:between w:val="nil"/>
              </w:pBdr>
              <w:spacing w:line="240" w:lineRule="auto"/>
              <w:ind w:right="11"/>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 xml:space="preserve">Ask the learners ‘What is the </w:t>
            </w:r>
            <w:r>
              <w:rPr>
                <w:rFonts w:ascii="Quicksand" w:eastAsia="Quicksand" w:hAnsi="Quicksand" w:cs="Quicksand"/>
                <w:i/>
              </w:rPr>
              <w:t>most</w:t>
            </w:r>
            <w:r>
              <w:rPr>
                <w:rFonts w:ascii="Quicksand" w:eastAsia="Quicksand" w:hAnsi="Quicksand" w:cs="Quicksand"/>
              </w:rPr>
              <w:t xml:space="preserve"> popular fruit?’ </w:t>
            </w:r>
            <w:proofErr w:type="gramStart"/>
            <w:r>
              <w:rPr>
                <w:rFonts w:ascii="Quicksand" w:eastAsia="Quicksand" w:hAnsi="Quicksand" w:cs="Quicksand"/>
              </w:rPr>
              <w:t>‘ How</w:t>
            </w:r>
            <w:proofErr w:type="gramEnd"/>
            <w:r>
              <w:rPr>
                <w:rFonts w:ascii="Quicksand" w:eastAsia="Quicksand" w:hAnsi="Quicksand" w:cs="Quicksand"/>
              </w:rPr>
              <w:t xml:space="preserve"> do we know?’</w:t>
            </w:r>
          </w:p>
          <w:p w:rsidR="0027451E" w:rsidRDefault="0027451E" w:rsidP="0014790C">
            <w:pPr>
              <w:widowControl w:val="0"/>
              <w:pBdr>
                <w:top w:val="nil"/>
                <w:left w:val="nil"/>
                <w:bottom w:val="nil"/>
                <w:right w:val="nil"/>
                <w:between w:val="nil"/>
              </w:pBdr>
              <w:spacing w:line="240" w:lineRule="auto"/>
              <w:ind w:right="11"/>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 xml:space="preserve">Ask them: ‘Which is the </w:t>
            </w:r>
            <w:r>
              <w:rPr>
                <w:rFonts w:ascii="Quicksand" w:eastAsia="Quicksand" w:hAnsi="Quicksand" w:cs="Quicksand"/>
                <w:i/>
              </w:rPr>
              <w:t>least</w:t>
            </w:r>
            <w:r>
              <w:rPr>
                <w:rFonts w:ascii="Quicksand" w:eastAsia="Quicksand" w:hAnsi="Quicksand" w:cs="Quicksand"/>
              </w:rPr>
              <w:t xml:space="preserve"> popular fruit?’ ‘How do we know?’ </w:t>
            </w:r>
          </w:p>
          <w:p w:rsidR="0027451E" w:rsidRDefault="0027451E" w:rsidP="0014790C">
            <w:pPr>
              <w:widowControl w:val="0"/>
              <w:pBdr>
                <w:top w:val="nil"/>
                <w:left w:val="nil"/>
                <w:bottom w:val="nil"/>
                <w:right w:val="nil"/>
                <w:between w:val="nil"/>
              </w:pBdr>
              <w:spacing w:line="240" w:lineRule="auto"/>
              <w:ind w:right="11"/>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 xml:space="preserve">Explain that by counting each of the sets of people next to the different fruits we can begin to make comparisons, but that this is tricky as we might lose count or have to count groups of people multiple times. </w:t>
            </w:r>
          </w:p>
          <w:p w:rsidR="0027451E" w:rsidRDefault="0027451E" w:rsidP="0014790C">
            <w:pPr>
              <w:widowControl w:val="0"/>
              <w:pBdr>
                <w:top w:val="nil"/>
                <w:left w:val="nil"/>
                <w:bottom w:val="nil"/>
                <w:right w:val="nil"/>
                <w:between w:val="nil"/>
              </w:pBdr>
              <w:spacing w:line="240" w:lineRule="auto"/>
              <w:ind w:right="11"/>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 xml:space="preserve">Ask the learners: ‘Is there a better way to do this?’ </w:t>
            </w:r>
          </w:p>
          <w:p w:rsidR="0027451E" w:rsidRDefault="0027451E" w:rsidP="0014790C">
            <w:pPr>
              <w:widowControl w:val="0"/>
              <w:pBdr>
                <w:top w:val="nil"/>
                <w:left w:val="nil"/>
                <w:bottom w:val="nil"/>
                <w:right w:val="nil"/>
                <w:between w:val="nil"/>
              </w:pBdr>
              <w:spacing w:line="240" w:lineRule="auto"/>
              <w:ind w:right="11"/>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Tell the learners they will make a human pictogram with the data and see which is easier to compare. Lay the fruit cards down in a line and invite the children to sit in lines next to their favourite fruit. This should represent the layout of a pictogram. If possible, take a picture of the learners and show this on the interactive board. Display the image alongside the group photograph taken previously.</w:t>
            </w:r>
          </w:p>
          <w:p w:rsidR="0027451E" w:rsidRDefault="0027451E" w:rsidP="0014790C">
            <w:pPr>
              <w:widowControl w:val="0"/>
              <w:pBdr>
                <w:top w:val="nil"/>
                <w:left w:val="nil"/>
                <w:bottom w:val="nil"/>
                <w:right w:val="nil"/>
                <w:between w:val="nil"/>
              </w:pBdr>
              <w:spacing w:line="240" w:lineRule="auto"/>
              <w:ind w:right="11"/>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 xml:space="preserve">Ask the learners which picture gives the clearest answer to the two </w:t>
            </w:r>
            <w:r>
              <w:rPr>
                <w:rFonts w:ascii="Quicksand" w:eastAsia="Quicksand" w:hAnsi="Quicksand" w:cs="Quicksand"/>
              </w:rPr>
              <w:lastRenderedPageBreak/>
              <w:t xml:space="preserve">questions: </w:t>
            </w:r>
          </w:p>
          <w:p w:rsidR="0027451E" w:rsidRDefault="00992867" w:rsidP="0014790C">
            <w:pPr>
              <w:widowControl w:val="0"/>
              <w:spacing w:line="240" w:lineRule="auto"/>
              <w:ind w:right="11"/>
              <w:rPr>
                <w:rFonts w:ascii="Quicksand" w:eastAsia="Quicksand" w:hAnsi="Quicksand" w:cs="Quicksand"/>
              </w:rPr>
            </w:pPr>
            <w:r>
              <w:rPr>
                <w:rFonts w:ascii="Quicksand" w:eastAsia="Quicksand" w:hAnsi="Quicksand" w:cs="Quicksand"/>
              </w:rPr>
              <w:t xml:space="preserve">‘What is the most popular fruit?’ </w:t>
            </w:r>
          </w:p>
          <w:p w:rsidR="0027451E" w:rsidRDefault="00992867" w:rsidP="0014790C">
            <w:pPr>
              <w:widowControl w:val="0"/>
              <w:spacing w:line="240" w:lineRule="auto"/>
              <w:ind w:right="11"/>
              <w:rPr>
                <w:rFonts w:ascii="Quicksand" w:eastAsia="Quicksand" w:hAnsi="Quicksand" w:cs="Quicksand"/>
              </w:rPr>
            </w:pPr>
            <w:r>
              <w:rPr>
                <w:rFonts w:ascii="Quicksand" w:eastAsia="Quicksand" w:hAnsi="Quicksand" w:cs="Quicksand"/>
              </w:rPr>
              <w:t>‘Which is the least popular fruit?’</w:t>
            </w:r>
          </w:p>
          <w:p w:rsidR="0027451E" w:rsidRDefault="0027451E" w:rsidP="0014790C">
            <w:pPr>
              <w:widowControl w:val="0"/>
              <w:spacing w:line="240" w:lineRule="auto"/>
              <w:ind w:right="11"/>
              <w:rPr>
                <w:rFonts w:ascii="Quicksand" w:eastAsia="Quicksand" w:hAnsi="Quicksand" w:cs="Quicksand"/>
              </w:rPr>
            </w:pPr>
          </w:p>
          <w:p w:rsidR="0027451E" w:rsidRDefault="00992867" w:rsidP="0014790C">
            <w:pPr>
              <w:widowControl w:val="0"/>
              <w:spacing w:line="240" w:lineRule="auto"/>
              <w:ind w:right="11"/>
              <w:rPr>
                <w:rFonts w:ascii="Quicksand" w:eastAsia="Quicksand" w:hAnsi="Quicksand" w:cs="Quicksand"/>
              </w:rPr>
            </w:pPr>
            <w:r>
              <w:rPr>
                <w:rFonts w:ascii="Quicksand" w:eastAsia="Quicksand" w:hAnsi="Quicksand" w:cs="Quicksand"/>
              </w:rPr>
              <w:t>Tell the learners that because of the way the data is displayed in the human pictogram, comparisons can be made more easily.</w:t>
            </w:r>
          </w:p>
          <w:p w:rsidR="0027451E" w:rsidRDefault="0027451E" w:rsidP="0014790C">
            <w:pPr>
              <w:widowControl w:val="0"/>
              <w:spacing w:line="240" w:lineRule="auto"/>
              <w:ind w:right="11"/>
              <w:rPr>
                <w:rFonts w:ascii="Quicksand" w:eastAsia="Quicksand" w:hAnsi="Quicksand" w:cs="Quicksand"/>
              </w:rPr>
            </w:pPr>
          </w:p>
        </w:tc>
      </w:tr>
      <w:tr w:rsidR="0027451E" w:rsidTr="0014790C">
        <w:tc>
          <w:tcPr>
            <w:tcW w:w="1635" w:type="dxa"/>
            <w:shd w:val="clear" w:color="auto" w:fill="auto"/>
            <w:tcMar>
              <w:top w:w="100" w:type="dxa"/>
              <w:left w:w="100" w:type="dxa"/>
              <w:bottom w:w="100" w:type="dxa"/>
              <w:right w:w="100" w:type="dxa"/>
            </w:tcMar>
          </w:tcPr>
          <w:p w:rsidR="0027451E" w:rsidRDefault="00992867" w:rsidP="0014790C">
            <w:pPr>
              <w:widowControl w:val="0"/>
              <w:pBdr>
                <w:top w:val="nil"/>
                <w:left w:val="nil"/>
                <w:bottom w:val="nil"/>
                <w:right w:val="nil"/>
                <w:between w:val="nil"/>
              </w:pBdr>
              <w:spacing w:line="240" w:lineRule="auto"/>
              <w:rPr>
                <w:rFonts w:ascii="Quicksand" w:eastAsia="Quicksand" w:hAnsi="Quicksand" w:cs="Quicksand"/>
                <w:b/>
              </w:rPr>
            </w:pPr>
            <w:r>
              <w:rPr>
                <w:rFonts w:ascii="Quicksand" w:eastAsia="Quicksand" w:hAnsi="Quicksand" w:cs="Quicksand"/>
                <w:b/>
              </w:rPr>
              <w:lastRenderedPageBreak/>
              <w:t>Activity 1</w:t>
            </w: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(Slides 4–6)</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10 mins</w:t>
            </w:r>
          </w:p>
        </w:tc>
        <w:tc>
          <w:tcPr>
            <w:tcW w:w="7875" w:type="dxa"/>
            <w:shd w:val="clear" w:color="auto" w:fill="auto"/>
            <w:tcMar>
              <w:top w:w="100" w:type="dxa"/>
              <w:left w:w="100" w:type="dxa"/>
              <w:bottom w:w="100" w:type="dxa"/>
              <w:right w:w="100" w:type="dxa"/>
            </w:tcMar>
          </w:tcPr>
          <w:p w:rsidR="0027451E" w:rsidRDefault="00992867" w:rsidP="0014790C">
            <w:pPr>
              <w:widowControl w:val="0"/>
              <w:spacing w:line="240" w:lineRule="auto"/>
              <w:rPr>
                <w:rFonts w:ascii="Quicksand" w:eastAsia="Quicksand" w:hAnsi="Quicksand" w:cs="Quicksand"/>
                <w:b/>
              </w:rPr>
            </w:pPr>
            <w:r>
              <w:rPr>
                <w:rFonts w:ascii="Quicksand" w:eastAsia="Quicksand" w:hAnsi="Quicksand" w:cs="Quicksand"/>
                <w:b/>
              </w:rPr>
              <w:t>We’re going on a minibeast hunt!</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 xml:space="preserve">Tell the learners that today they are going to gather their own data using a tally chart, then present this in the form of a pictogram, and use this to write some sentences about the data. </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 xml:space="preserve">Show slide 4 and explain that today we will be looking at minibeasts. </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b/>
              </w:rPr>
              <w:t xml:space="preserve">Note: </w:t>
            </w:r>
            <w:r>
              <w:rPr>
                <w:rFonts w:ascii="Quicksand" w:eastAsia="Quicksand" w:hAnsi="Quicksand" w:cs="Quicksand"/>
                <w:sz w:val="21"/>
                <w:szCs w:val="21"/>
                <w:highlight w:val="white"/>
              </w:rPr>
              <w:t>These images have been chosen as their pictures are already available in ‘J2data’.</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Depending on time, classes could go on a physical minibeast hunt, use ‘Small World’ minibeasts or cut out the images provided in the handout. (This plan assumes that handouts will be used for this lesson.)</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b/>
              </w:rPr>
              <w:t>Note:</w:t>
            </w:r>
            <w:r>
              <w:rPr>
                <w:rFonts w:ascii="Quicksand" w:eastAsia="Quicksand" w:hAnsi="Quicksand" w:cs="Quicksand"/>
              </w:rPr>
              <w:t xml:space="preserve"> If using the handout, you could vary the number of images given to learners based on their mathematical </w:t>
            </w:r>
            <w:proofErr w:type="gramStart"/>
            <w:r>
              <w:rPr>
                <w:rFonts w:ascii="Quicksand" w:eastAsia="Quicksand" w:hAnsi="Quicksand" w:cs="Quicksand"/>
              </w:rPr>
              <w:t>skills..</w:t>
            </w:r>
            <w:proofErr w:type="gramEnd"/>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Show slide 5 and ask the learners ‘What have I found?’. Click through the animation and recap the name of each minibeast:</w:t>
            </w:r>
          </w:p>
          <w:p w:rsidR="0027451E" w:rsidRDefault="00992867" w:rsidP="0014790C">
            <w:pPr>
              <w:widowControl w:val="0"/>
              <w:numPr>
                <w:ilvl w:val="0"/>
                <w:numId w:val="2"/>
              </w:numPr>
              <w:spacing w:line="240" w:lineRule="auto"/>
              <w:rPr>
                <w:rFonts w:ascii="Quicksand" w:eastAsia="Quicksand" w:hAnsi="Quicksand" w:cs="Quicksand"/>
              </w:rPr>
            </w:pPr>
            <w:r>
              <w:rPr>
                <w:rFonts w:ascii="Quicksand" w:eastAsia="Quicksand" w:hAnsi="Quicksand" w:cs="Quicksand"/>
              </w:rPr>
              <w:t>Ladybird</w:t>
            </w:r>
          </w:p>
          <w:p w:rsidR="0027451E" w:rsidRDefault="00992867" w:rsidP="0014790C">
            <w:pPr>
              <w:widowControl w:val="0"/>
              <w:numPr>
                <w:ilvl w:val="0"/>
                <w:numId w:val="2"/>
              </w:numPr>
              <w:spacing w:line="240" w:lineRule="auto"/>
              <w:rPr>
                <w:rFonts w:ascii="Quicksand" w:eastAsia="Quicksand" w:hAnsi="Quicksand" w:cs="Quicksand"/>
              </w:rPr>
            </w:pPr>
            <w:r>
              <w:rPr>
                <w:rFonts w:ascii="Quicksand" w:eastAsia="Quicksand" w:hAnsi="Quicksand" w:cs="Quicksand"/>
              </w:rPr>
              <w:t>Fly</w:t>
            </w:r>
          </w:p>
          <w:p w:rsidR="0027451E" w:rsidRDefault="00992867" w:rsidP="0014790C">
            <w:pPr>
              <w:widowControl w:val="0"/>
              <w:numPr>
                <w:ilvl w:val="0"/>
                <w:numId w:val="2"/>
              </w:numPr>
              <w:spacing w:line="240" w:lineRule="auto"/>
              <w:rPr>
                <w:rFonts w:ascii="Quicksand" w:eastAsia="Quicksand" w:hAnsi="Quicksand" w:cs="Quicksand"/>
              </w:rPr>
            </w:pPr>
            <w:r>
              <w:rPr>
                <w:rFonts w:ascii="Quicksand" w:eastAsia="Quicksand" w:hAnsi="Quicksand" w:cs="Quicksand"/>
              </w:rPr>
              <w:t>Caterpillar</w:t>
            </w:r>
          </w:p>
          <w:p w:rsidR="0027451E" w:rsidRDefault="00992867" w:rsidP="0014790C">
            <w:pPr>
              <w:widowControl w:val="0"/>
              <w:numPr>
                <w:ilvl w:val="0"/>
                <w:numId w:val="2"/>
              </w:numPr>
              <w:spacing w:line="240" w:lineRule="auto"/>
              <w:rPr>
                <w:rFonts w:ascii="Quicksand" w:eastAsia="Quicksand" w:hAnsi="Quicksand" w:cs="Quicksand"/>
              </w:rPr>
            </w:pPr>
            <w:r>
              <w:rPr>
                <w:rFonts w:ascii="Quicksand" w:eastAsia="Quicksand" w:hAnsi="Quicksand" w:cs="Quicksand"/>
              </w:rPr>
              <w:t>Snail</w:t>
            </w:r>
          </w:p>
          <w:p w:rsidR="0027451E" w:rsidRDefault="00992867" w:rsidP="0014790C">
            <w:pPr>
              <w:widowControl w:val="0"/>
              <w:numPr>
                <w:ilvl w:val="0"/>
                <w:numId w:val="2"/>
              </w:numPr>
              <w:spacing w:line="240" w:lineRule="auto"/>
              <w:rPr>
                <w:rFonts w:ascii="Quicksand" w:eastAsia="Quicksand" w:hAnsi="Quicksand" w:cs="Quicksand"/>
              </w:rPr>
            </w:pPr>
            <w:r>
              <w:rPr>
                <w:rFonts w:ascii="Quicksand" w:eastAsia="Quicksand" w:hAnsi="Quicksand" w:cs="Quicksand"/>
              </w:rPr>
              <w:t>Bee</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Show slide 6. Tell the learners that during this activity they are going to use a tally chart to record how many minibeasts they find. Remind the learners how to do this by clicking through the animation. Remind them that if you get to a multiple of 5, you should draw a line across to create a gate shape. Tell the learners that they will do this with their minibeast cards. Model some ideas for accuracy such as putting the minibeast cards in a pot once they have been added to the tally, or turning minibeasts over. Remind the learners to count up the totals once they have finished their tally. Explain that even though there weren’t any caterpillars found, we should still add the total, as it is important to know that 0 caterpillars were found.</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Allow learners time to gather their data and complete their tally charts.</w:t>
            </w:r>
          </w:p>
          <w:p w:rsidR="0027451E" w:rsidRDefault="0027451E" w:rsidP="0014790C">
            <w:pPr>
              <w:widowControl w:val="0"/>
              <w:spacing w:line="240" w:lineRule="auto"/>
              <w:rPr>
                <w:rFonts w:ascii="Quicksand" w:eastAsia="Quicksand" w:hAnsi="Quicksand" w:cs="Quicksand"/>
              </w:rPr>
            </w:pPr>
          </w:p>
        </w:tc>
      </w:tr>
      <w:tr w:rsidR="0027451E" w:rsidTr="0014790C">
        <w:tc>
          <w:tcPr>
            <w:tcW w:w="1635" w:type="dxa"/>
            <w:shd w:val="clear" w:color="auto" w:fill="auto"/>
            <w:tcMar>
              <w:top w:w="100" w:type="dxa"/>
              <w:left w:w="100" w:type="dxa"/>
              <w:bottom w:w="100" w:type="dxa"/>
              <w:right w:w="100" w:type="dxa"/>
            </w:tcMar>
          </w:tcPr>
          <w:p w:rsidR="0027451E" w:rsidRDefault="00992867" w:rsidP="0014790C">
            <w:pPr>
              <w:widowControl w:val="0"/>
              <w:pBdr>
                <w:top w:val="nil"/>
                <w:left w:val="nil"/>
                <w:bottom w:val="nil"/>
                <w:right w:val="nil"/>
                <w:between w:val="nil"/>
              </w:pBdr>
              <w:spacing w:line="240" w:lineRule="auto"/>
              <w:rPr>
                <w:rFonts w:ascii="Quicksand" w:eastAsia="Quicksand" w:hAnsi="Quicksand" w:cs="Quicksand"/>
                <w:b/>
              </w:rPr>
            </w:pPr>
            <w:r>
              <w:rPr>
                <w:rFonts w:ascii="Quicksand" w:eastAsia="Quicksand" w:hAnsi="Quicksand" w:cs="Quicksand"/>
                <w:b/>
              </w:rPr>
              <w:t>Activity 2</w:t>
            </w:r>
            <w:r>
              <w:rPr>
                <w:rFonts w:ascii="Quicksand" w:eastAsia="Quicksand" w:hAnsi="Quicksand" w:cs="Quicksand"/>
                <w:b/>
              </w:rPr>
              <w:br/>
            </w:r>
            <w:r>
              <w:rPr>
                <w:rFonts w:ascii="Quicksand" w:eastAsia="Quicksand" w:hAnsi="Quicksand" w:cs="Quicksand"/>
              </w:rPr>
              <w:t>(Slides 7–8)</w:t>
            </w:r>
          </w:p>
          <w:p w:rsidR="0027451E" w:rsidRDefault="0027451E" w:rsidP="0014790C">
            <w:pPr>
              <w:widowControl w:val="0"/>
              <w:pBdr>
                <w:top w:val="nil"/>
                <w:left w:val="nil"/>
                <w:bottom w:val="nil"/>
                <w:right w:val="nil"/>
                <w:between w:val="nil"/>
              </w:pBdr>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10 mins</w:t>
            </w:r>
          </w:p>
        </w:tc>
        <w:tc>
          <w:tcPr>
            <w:tcW w:w="7875" w:type="dxa"/>
            <w:shd w:val="clear" w:color="auto" w:fill="auto"/>
            <w:tcMar>
              <w:top w:w="100" w:type="dxa"/>
              <w:left w:w="100" w:type="dxa"/>
              <w:bottom w:w="100" w:type="dxa"/>
              <w:right w:w="100" w:type="dxa"/>
            </w:tcMar>
          </w:tcPr>
          <w:p w:rsidR="0027451E" w:rsidRDefault="00992867" w:rsidP="0014790C">
            <w:pPr>
              <w:widowControl w:val="0"/>
              <w:spacing w:line="240" w:lineRule="auto"/>
              <w:rPr>
                <w:rFonts w:ascii="Quicksand" w:eastAsia="Quicksand" w:hAnsi="Quicksand" w:cs="Quicksand"/>
                <w:b/>
              </w:rPr>
            </w:pPr>
            <w:r>
              <w:rPr>
                <w:rFonts w:ascii="Quicksand" w:eastAsia="Quicksand" w:hAnsi="Quicksand" w:cs="Quicksand"/>
                <w:b/>
              </w:rPr>
              <w:lastRenderedPageBreak/>
              <w:t>My own pictogram</w:t>
            </w:r>
          </w:p>
          <w:p w:rsidR="0027451E" w:rsidRDefault="0027451E" w:rsidP="0014790C">
            <w:pPr>
              <w:widowControl w:val="0"/>
              <w:spacing w:line="240" w:lineRule="auto"/>
              <w:rPr>
                <w:rFonts w:ascii="Quicksand" w:eastAsia="Quicksand" w:hAnsi="Quicksand" w:cs="Quicksand"/>
                <w:b/>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lastRenderedPageBreak/>
              <w:t xml:space="preserve">Remind the learners how to access ‘J2Data: Pictogram’. </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Show slide 7. Tell the learners that they are going to be taking their data from the tally chart and using this to create a pictogram. Ask the learners ‘Why do you think we are going to do this?’ Explain that pictograms make the data easy to compare as it is more visual.</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Show slide 8. Watch the screen recording to show the learners how they can create their own pictogram today. Ask the learners “What title would you give this pictogram?’ Show the learners that a title can be added at the top. This helps us to show people what the data is about.</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Allow the learners time to complete their own pictograms based on the data in their tally charts.</w:t>
            </w:r>
          </w:p>
          <w:p w:rsidR="0027451E" w:rsidRDefault="0027451E" w:rsidP="0014790C">
            <w:pPr>
              <w:widowControl w:val="0"/>
              <w:spacing w:line="240" w:lineRule="auto"/>
              <w:rPr>
                <w:rFonts w:ascii="Quicksand" w:eastAsia="Quicksand" w:hAnsi="Quicksand" w:cs="Quicksand"/>
              </w:rPr>
            </w:pPr>
          </w:p>
        </w:tc>
      </w:tr>
      <w:tr w:rsidR="0027451E" w:rsidTr="0014790C">
        <w:tc>
          <w:tcPr>
            <w:tcW w:w="1635" w:type="dxa"/>
            <w:shd w:val="clear" w:color="auto" w:fill="auto"/>
            <w:tcMar>
              <w:top w:w="100" w:type="dxa"/>
              <w:left w:w="100" w:type="dxa"/>
              <w:bottom w:w="100" w:type="dxa"/>
              <w:right w:w="100" w:type="dxa"/>
            </w:tcMar>
          </w:tcPr>
          <w:p w:rsidR="0027451E" w:rsidRDefault="00992867" w:rsidP="0014790C">
            <w:pPr>
              <w:widowControl w:val="0"/>
              <w:pBdr>
                <w:top w:val="nil"/>
                <w:left w:val="nil"/>
                <w:bottom w:val="nil"/>
                <w:right w:val="nil"/>
                <w:between w:val="nil"/>
              </w:pBdr>
              <w:spacing w:line="240" w:lineRule="auto"/>
              <w:rPr>
                <w:rFonts w:ascii="Quicksand" w:eastAsia="Quicksand" w:hAnsi="Quicksand" w:cs="Quicksand"/>
                <w:b/>
              </w:rPr>
            </w:pPr>
            <w:r>
              <w:rPr>
                <w:rFonts w:ascii="Quicksand" w:eastAsia="Quicksand" w:hAnsi="Quicksand" w:cs="Quicksand"/>
                <w:b/>
              </w:rPr>
              <w:lastRenderedPageBreak/>
              <w:t>Activity 3</w:t>
            </w: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(Slides 9–10)</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10 mins</w:t>
            </w:r>
          </w:p>
        </w:tc>
        <w:tc>
          <w:tcPr>
            <w:tcW w:w="7875" w:type="dxa"/>
            <w:shd w:val="clear" w:color="auto" w:fill="auto"/>
            <w:tcMar>
              <w:top w:w="100" w:type="dxa"/>
              <w:left w:w="100" w:type="dxa"/>
              <w:bottom w:w="100" w:type="dxa"/>
              <w:right w:w="100" w:type="dxa"/>
            </w:tcMar>
          </w:tcPr>
          <w:p w:rsidR="0027451E" w:rsidRDefault="00992867" w:rsidP="0014790C">
            <w:pPr>
              <w:widowControl w:val="0"/>
              <w:pBdr>
                <w:top w:val="nil"/>
                <w:left w:val="nil"/>
                <w:bottom w:val="nil"/>
                <w:right w:val="nil"/>
                <w:between w:val="nil"/>
              </w:pBdr>
              <w:spacing w:line="240" w:lineRule="auto"/>
              <w:rPr>
                <w:rFonts w:ascii="Quicksand" w:eastAsia="Quicksand" w:hAnsi="Quicksand" w:cs="Quicksand"/>
                <w:b/>
              </w:rPr>
            </w:pPr>
            <w:r>
              <w:rPr>
                <w:rFonts w:ascii="Quicksand" w:eastAsia="Quicksand" w:hAnsi="Quicksand" w:cs="Quicksand"/>
                <w:b/>
              </w:rPr>
              <w:t>What can you tell me?</w:t>
            </w:r>
          </w:p>
          <w:p w:rsidR="0027451E" w:rsidRDefault="0027451E" w:rsidP="0014790C">
            <w:pPr>
              <w:widowControl w:val="0"/>
              <w:pBdr>
                <w:top w:val="nil"/>
                <w:left w:val="nil"/>
                <w:bottom w:val="nil"/>
                <w:right w:val="nil"/>
                <w:between w:val="nil"/>
              </w:pBdr>
              <w:spacing w:line="240" w:lineRule="auto"/>
              <w:rPr>
                <w:rFonts w:ascii="Quicksand" w:eastAsia="Quicksand" w:hAnsi="Quicksand" w:cs="Quicksand"/>
                <w:b/>
              </w:rPr>
            </w:pPr>
          </w:p>
          <w:p w:rsidR="0027451E" w:rsidRDefault="00992867" w:rsidP="0014790C">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Show slide 9, and ask the learners ‘What can you tell me?’ Encourage the learners to give statements about the pictogram such as:</w:t>
            </w:r>
          </w:p>
          <w:p w:rsidR="0027451E" w:rsidRDefault="00992867" w:rsidP="0014790C">
            <w:pPr>
              <w:widowControl w:val="0"/>
              <w:numPr>
                <w:ilvl w:val="0"/>
                <w:numId w:val="3"/>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This is a pictogram to show how many minibeasts were collected on a minibeast hunt</w:t>
            </w:r>
          </w:p>
          <w:p w:rsidR="0027451E" w:rsidRDefault="00992867" w:rsidP="0014790C">
            <w:pPr>
              <w:widowControl w:val="0"/>
              <w:numPr>
                <w:ilvl w:val="0"/>
                <w:numId w:val="3"/>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We looked for ladybirds, bees, snails, caterpillars, and flies.</w:t>
            </w:r>
          </w:p>
          <w:p w:rsidR="0027451E" w:rsidRDefault="00992867" w:rsidP="0014790C">
            <w:pPr>
              <w:widowControl w:val="0"/>
              <w:numPr>
                <w:ilvl w:val="0"/>
                <w:numId w:val="3"/>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There were 5 ladybirds found.</w:t>
            </w:r>
          </w:p>
          <w:p w:rsidR="0027451E" w:rsidRDefault="00992867" w:rsidP="0014790C">
            <w:pPr>
              <w:widowControl w:val="0"/>
              <w:numPr>
                <w:ilvl w:val="0"/>
                <w:numId w:val="3"/>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There was 1 bee found.</w:t>
            </w:r>
          </w:p>
          <w:p w:rsidR="0027451E" w:rsidRDefault="00992867" w:rsidP="0014790C">
            <w:pPr>
              <w:widowControl w:val="0"/>
              <w:numPr>
                <w:ilvl w:val="0"/>
                <w:numId w:val="3"/>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There were 2 snails found.</w:t>
            </w:r>
          </w:p>
          <w:p w:rsidR="0027451E" w:rsidRDefault="00992867" w:rsidP="0014790C">
            <w:pPr>
              <w:widowControl w:val="0"/>
              <w:numPr>
                <w:ilvl w:val="0"/>
                <w:numId w:val="3"/>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There were 0 caterpillars found.</w:t>
            </w:r>
          </w:p>
          <w:p w:rsidR="0027451E" w:rsidRDefault="00992867" w:rsidP="0014790C">
            <w:pPr>
              <w:widowControl w:val="0"/>
              <w:numPr>
                <w:ilvl w:val="0"/>
                <w:numId w:val="3"/>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There was 1 fly found.</w:t>
            </w:r>
          </w:p>
          <w:p w:rsidR="0027451E" w:rsidRDefault="00992867" w:rsidP="0014790C">
            <w:pPr>
              <w:widowControl w:val="0"/>
              <w:numPr>
                <w:ilvl w:val="0"/>
                <w:numId w:val="3"/>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Ladybirds were the most common minibeast found.</w:t>
            </w:r>
          </w:p>
          <w:p w:rsidR="0027451E" w:rsidRDefault="00992867" w:rsidP="0014790C">
            <w:pPr>
              <w:widowControl w:val="0"/>
              <w:numPr>
                <w:ilvl w:val="0"/>
                <w:numId w:val="3"/>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Caterpillars were the least common minibeast found.</w:t>
            </w:r>
          </w:p>
          <w:p w:rsidR="0027451E" w:rsidRDefault="00992867" w:rsidP="0014790C">
            <w:pPr>
              <w:widowControl w:val="0"/>
              <w:numPr>
                <w:ilvl w:val="0"/>
                <w:numId w:val="3"/>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There were 9 minibeasts found altogether.</w:t>
            </w:r>
          </w:p>
          <w:p w:rsidR="0027451E" w:rsidRDefault="0027451E" w:rsidP="0014790C">
            <w:pPr>
              <w:widowControl w:val="0"/>
              <w:pBdr>
                <w:top w:val="nil"/>
                <w:left w:val="nil"/>
                <w:bottom w:val="nil"/>
                <w:right w:val="nil"/>
                <w:between w:val="nil"/>
              </w:pBdr>
              <w:spacing w:line="240" w:lineRule="auto"/>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 xml:space="preserve">Show slide 10. Tell the learners they are now going to tell you about the pictograms they have created on the computers. Show the learners the worksheet and allow them time to complete it. </w:t>
            </w:r>
          </w:p>
          <w:p w:rsidR="0027451E" w:rsidRDefault="0027451E" w:rsidP="0014790C">
            <w:pPr>
              <w:widowControl w:val="0"/>
              <w:pBdr>
                <w:top w:val="nil"/>
                <w:left w:val="nil"/>
                <w:bottom w:val="nil"/>
                <w:right w:val="nil"/>
                <w:between w:val="nil"/>
              </w:pBdr>
              <w:spacing w:line="240" w:lineRule="auto"/>
              <w:rPr>
                <w:rFonts w:ascii="Quicksand" w:eastAsia="Quicksand" w:hAnsi="Quicksand" w:cs="Quicksand"/>
              </w:rPr>
            </w:pPr>
          </w:p>
          <w:p w:rsidR="0027451E" w:rsidRDefault="00992867" w:rsidP="0014790C">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b/>
              </w:rPr>
              <w:t>Note:</w:t>
            </w:r>
            <w:r>
              <w:rPr>
                <w:rFonts w:ascii="Quicksand" w:eastAsia="Quicksand" w:hAnsi="Quicksand" w:cs="Quicksand"/>
              </w:rPr>
              <w:t xml:space="preserve"> Depending on their literacy skills, some learners may need support recording their ideas. Teachers could listen to some learners’ statements rather than asking them to write them down. Some learners could use technology such as voice recorders to record their ideas.</w:t>
            </w:r>
          </w:p>
          <w:p w:rsidR="0027451E" w:rsidRDefault="0027451E" w:rsidP="0014790C">
            <w:pPr>
              <w:widowControl w:val="0"/>
              <w:pBdr>
                <w:top w:val="nil"/>
                <w:left w:val="nil"/>
                <w:bottom w:val="nil"/>
                <w:right w:val="nil"/>
                <w:between w:val="nil"/>
              </w:pBdr>
              <w:spacing w:line="240" w:lineRule="auto"/>
              <w:rPr>
                <w:rFonts w:ascii="Quicksand" w:eastAsia="Quicksand" w:hAnsi="Quicksand" w:cs="Quicksand"/>
              </w:rPr>
            </w:pPr>
          </w:p>
        </w:tc>
      </w:tr>
      <w:tr w:rsidR="0027451E" w:rsidTr="0014790C">
        <w:tc>
          <w:tcPr>
            <w:tcW w:w="1635" w:type="dxa"/>
            <w:shd w:val="clear" w:color="auto" w:fill="auto"/>
            <w:tcMar>
              <w:top w:w="100" w:type="dxa"/>
              <w:left w:w="100" w:type="dxa"/>
              <w:bottom w:w="100" w:type="dxa"/>
              <w:right w:w="100" w:type="dxa"/>
            </w:tcMar>
          </w:tcPr>
          <w:p w:rsidR="0027451E" w:rsidRDefault="00992867" w:rsidP="0014790C">
            <w:pPr>
              <w:widowControl w:val="0"/>
              <w:spacing w:line="240" w:lineRule="auto"/>
              <w:rPr>
                <w:rFonts w:ascii="Quicksand" w:eastAsia="Quicksand" w:hAnsi="Quicksand" w:cs="Quicksand"/>
                <w:b/>
              </w:rPr>
            </w:pPr>
            <w:r>
              <w:rPr>
                <w:rFonts w:ascii="Quicksand" w:eastAsia="Quicksand" w:hAnsi="Quicksand" w:cs="Quicksand"/>
                <w:b/>
              </w:rPr>
              <w:t>Plenary</w:t>
            </w: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(Slides 11–15)</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rsidR="0027451E" w:rsidRDefault="00992867" w:rsidP="0014790C">
            <w:pPr>
              <w:widowControl w:val="0"/>
              <w:spacing w:line="240" w:lineRule="auto"/>
              <w:rPr>
                <w:rFonts w:ascii="Quicksand" w:eastAsia="Quicksand" w:hAnsi="Quicksand" w:cs="Quicksand"/>
                <w:b/>
              </w:rPr>
            </w:pPr>
            <w:r>
              <w:rPr>
                <w:rFonts w:ascii="Quicksand" w:eastAsia="Quicksand" w:hAnsi="Quicksand" w:cs="Quicksand"/>
                <w:b/>
              </w:rPr>
              <w:t>Thumbs up or thumbs down?</w:t>
            </w:r>
          </w:p>
          <w:p w:rsidR="0027451E" w:rsidRDefault="0027451E" w:rsidP="0014790C">
            <w:pPr>
              <w:widowControl w:val="0"/>
              <w:spacing w:line="240" w:lineRule="auto"/>
              <w:rPr>
                <w:rFonts w:ascii="Quicksand" w:eastAsia="Quicksand" w:hAnsi="Quicksand" w:cs="Quicksand"/>
                <w:b/>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Show slides 11—15. Read the statements to the learners and ask them to show thumbs up if the statement is correct or thumbs down if it is incorrect.</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Slide 11: 8 bees were found during the minibeast hunt. (Wrong)</w:t>
            </w: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Slide 12: the same number of flies and ladybirds were found. (Correct)</w:t>
            </w: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Slide 13: caterpillars were the only minibeasts I did not find today. (Correct)</w:t>
            </w: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lastRenderedPageBreak/>
              <w:t>Slide 14: the minibeasts we found the most of were bees. (Correct)</w:t>
            </w: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Slide 15: We found four birds (Wrong)</w:t>
            </w:r>
          </w:p>
        </w:tc>
      </w:tr>
      <w:tr w:rsidR="0027451E" w:rsidTr="0014790C">
        <w:tc>
          <w:tcPr>
            <w:tcW w:w="1635" w:type="dxa"/>
            <w:shd w:val="clear" w:color="auto" w:fill="auto"/>
            <w:tcMar>
              <w:top w:w="100" w:type="dxa"/>
              <w:left w:w="100" w:type="dxa"/>
              <w:bottom w:w="100" w:type="dxa"/>
              <w:right w:w="100" w:type="dxa"/>
            </w:tcMar>
          </w:tcPr>
          <w:p w:rsidR="0027451E" w:rsidRDefault="00992867" w:rsidP="0014790C">
            <w:pPr>
              <w:spacing w:line="240" w:lineRule="auto"/>
              <w:rPr>
                <w:rFonts w:ascii="Quicksand" w:eastAsia="Quicksand" w:hAnsi="Quicksand" w:cs="Quicksand"/>
                <w:b/>
              </w:rPr>
            </w:pPr>
            <w:r>
              <w:rPr>
                <w:rFonts w:ascii="Quicksand" w:eastAsia="Quicksand" w:hAnsi="Quicksand" w:cs="Quicksand"/>
                <w:b/>
              </w:rPr>
              <w:lastRenderedPageBreak/>
              <w:t>Next time</w:t>
            </w: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(Slides 16–17)</w:t>
            </w:r>
          </w:p>
          <w:p w:rsidR="0027451E" w:rsidRDefault="0027451E" w:rsidP="0014790C">
            <w:pPr>
              <w:widowControl w:val="0"/>
              <w:spacing w:line="240" w:lineRule="auto"/>
              <w:rPr>
                <w:rFonts w:ascii="Quicksand" w:eastAsia="Quicksand" w:hAnsi="Quicksand" w:cs="Quicksand"/>
              </w:rPr>
            </w:pPr>
          </w:p>
          <w:p w:rsidR="0027451E" w:rsidRDefault="00992867" w:rsidP="0014790C">
            <w:pPr>
              <w:widowControl w:val="0"/>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rsidR="0027451E" w:rsidRDefault="00992867" w:rsidP="0014790C">
            <w:pPr>
              <w:rPr>
                <w:rFonts w:ascii="Quicksand" w:eastAsia="Quicksand" w:hAnsi="Quicksand" w:cs="Quicksand"/>
              </w:rPr>
            </w:pPr>
            <w:r>
              <w:rPr>
                <w:rFonts w:ascii="Quicksand" w:eastAsia="Quicksand" w:hAnsi="Quicksand" w:cs="Quicksand"/>
              </w:rPr>
              <w:t>Review the ‘Assessment’ and ‘Summary’ slides.</w:t>
            </w:r>
          </w:p>
          <w:p w:rsidR="0027451E" w:rsidRDefault="0027451E" w:rsidP="0014790C">
            <w:pPr>
              <w:rPr>
                <w:rFonts w:ascii="Quicksand" w:eastAsia="Quicksand" w:hAnsi="Quicksand" w:cs="Quicksand"/>
              </w:rPr>
            </w:pPr>
          </w:p>
        </w:tc>
      </w:tr>
    </w:tbl>
    <w:p w:rsidR="0027451E" w:rsidRDefault="0027451E">
      <w:pPr>
        <w:rPr>
          <w:color w:val="666666"/>
          <w:sz w:val="18"/>
          <w:szCs w:val="18"/>
        </w:rPr>
      </w:pPr>
    </w:p>
    <w:p w:rsidR="0027451E" w:rsidRDefault="0027451E">
      <w:pPr>
        <w:rPr>
          <w:color w:val="666666"/>
          <w:sz w:val="18"/>
          <w:szCs w:val="18"/>
        </w:rPr>
      </w:pPr>
    </w:p>
    <w:p w:rsidR="0027451E" w:rsidRDefault="00992867">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Resources are updated regularly — the latest version is available at: </w:t>
      </w:r>
      <w:hyperlink r:id="rId7">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tcc</w:t>
        </w:r>
        <w:proofErr w:type="spellEnd"/>
      </w:hyperlink>
      <w:r>
        <w:rPr>
          <w:rFonts w:ascii="Quicksand" w:eastAsia="Quicksand" w:hAnsi="Quicksand" w:cs="Quicksand"/>
          <w:color w:val="666666"/>
          <w:sz w:val="18"/>
          <w:szCs w:val="18"/>
        </w:rPr>
        <w:t>.</w:t>
      </w:r>
    </w:p>
    <w:p w:rsidR="0027451E" w:rsidRDefault="0027451E">
      <w:pPr>
        <w:rPr>
          <w:rFonts w:ascii="Quicksand" w:eastAsia="Quicksand" w:hAnsi="Quicksand" w:cs="Quicksand"/>
          <w:color w:val="666666"/>
          <w:sz w:val="18"/>
          <w:szCs w:val="18"/>
        </w:rPr>
      </w:pPr>
    </w:p>
    <w:p w:rsidR="0027451E" w:rsidRDefault="00992867">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This resource is licensed under the Open Government Licence, version 3. For more information on this licence, see </w:t>
      </w:r>
      <w:hyperlink r:id="rId8">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ogl</w:t>
        </w:r>
        <w:proofErr w:type="spellEnd"/>
      </w:hyperlink>
      <w:r>
        <w:rPr>
          <w:rFonts w:ascii="Quicksand" w:eastAsia="Quicksand" w:hAnsi="Quicksand" w:cs="Quicksand"/>
          <w:color w:val="666666"/>
          <w:sz w:val="18"/>
          <w:szCs w:val="18"/>
        </w:rPr>
        <w:t>.</w:t>
      </w:r>
    </w:p>
    <w:sectPr w:rsidR="0027451E">
      <w:headerReference w:type="default" r:id="rId9"/>
      <w:footerReference w:type="default" r:id="rId10"/>
      <w:headerReference w:type="first" r:id="rId11"/>
      <w:footerReference w:type="first" r:id="rId12"/>
      <w:pgSz w:w="11906" w:h="16838"/>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3FC6" w:rsidRDefault="00CD3FC6">
      <w:pPr>
        <w:spacing w:line="240" w:lineRule="auto"/>
      </w:pPr>
      <w:r>
        <w:separator/>
      </w:r>
    </w:p>
  </w:endnote>
  <w:endnote w:type="continuationSeparator" w:id="0">
    <w:p w:rsidR="00CD3FC6" w:rsidRDefault="00CD3F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Quicksand">
    <w:panose1 w:val="00000000000000000000"/>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51E" w:rsidRDefault="00992867">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Pr>
        <w:rFonts w:ascii="Quicksand" w:eastAsia="Quicksand" w:hAnsi="Quicksand" w:cs="Quicksand"/>
        <w:color w:val="666666"/>
        <w:sz w:val="18"/>
        <w:szCs w:val="18"/>
      </w:rPr>
      <w:fldChar w:fldCharType="separate"/>
    </w:r>
    <w:r w:rsidR="0014790C">
      <w:rPr>
        <w:rFonts w:ascii="Quicksand" w:eastAsia="Quicksand" w:hAnsi="Quicksand" w:cs="Quicksand"/>
        <w:noProof/>
        <w:color w:val="666666"/>
        <w:sz w:val="18"/>
        <w:szCs w:val="18"/>
      </w:rPr>
      <w:t>2</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 xml:space="preserve">Last updated: </w:t>
    </w:r>
    <w:r w:rsidR="00FE48A8" w:rsidRPr="00FE48A8">
      <w:rPr>
        <w:rFonts w:ascii="Quicksand" w:eastAsia="Quicksand" w:hAnsi="Quicksand" w:cs="Quicksand"/>
        <w:color w:val="666666"/>
        <w:sz w:val="18"/>
        <w:szCs w:val="18"/>
      </w:rPr>
      <w:t>28-01-21</w:t>
    </w:r>
  </w:p>
  <w:p w:rsidR="0027451E" w:rsidRDefault="0027451E">
    <w:pPr>
      <w:rPr>
        <w:rFonts w:ascii="Quicksand" w:eastAsia="Quicksand" w:hAnsi="Quicksand" w:cs="Quicksand"/>
        <w:sz w:val="18"/>
        <w:szCs w:val="18"/>
        <w:highlight w:val="whit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51E" w:rsidRDefault="00992867">
    <w:pPr>
      <w:rPr>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Pr>
        <w:rFonts w:ascii="Quicksand" w:eastAsia="Quicksand" w:hAnsi="Quicksand" w:cs="Quicksand"/>
        <w:color w:val="666666"/>
        <w:sz w:val="18"/>
        <w:szCs w:val="18"/>
      </w:rPr>
      <w:fldChar w:fldCharType="separate"/>
    </w:r>
    <w:r w:rsidR="0014790C">
      <w:rPr>
        <w:rFonts w:ascii="Quicksand" w:eastAsia="Quicksand" w:hAnsi="Quicksand" w:cs="Quicksand"/>
        <w:noProof/>
        <w:color w:val="666666"/>
        <w:sz w:val="18"/>
        <w:szCs w:val="18"/>
      </w:rPr>
      <w:t>1</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28-01-21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3FC6" w:rsidRDefault="00CD3FC6">
      <w:pPr>
        <w:spacing w:line="240" w:lineRule="auto"/>
      </w:pPr>
      <w:r>
        <w:separator/>
      </w:r>
    </w:p>
  </w:footnote>
  <w:footnote w:type="continuationSeparator" w:id="0">
    <w:p w:rsidR="00CD3FC6" w:rsidRDefault="00CD3FC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51E" w:rsidRDefault="0027451E">
    <w:pPr>
      <w:ind w:left="-720" w:right="-690"/>
      <w:rPr>
        <w:color w:val="666666"/>
      </w:rPr>
    </w:pPr>
  </w:p>
  <w:tbl>
    <w:tblPr>
      <w:tblStyle w:val="a0"/>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27451E">
      <w:tc>
        <w:tcPr>
          <w:tcW w:w="5595" w:type="dxa"/>
          <w:tcBorders>
            <w:top w:val="nil"/>
            <w:left w:val="nil"/>
            <w:bottom w:val="nil"/>
            <w:right w:val="nil"/>
          </w:tcBorders>
          <w:shd w:val="clear" w:color="auto" w:fill="auto"/>
          <w:tcMar>
            <w:top w:w="100" w:type="dxa"/>
            <w:left w:w="100" w:type="dxa"/>
            <w:bottom w:w="100" w:type="dxa"/>
            <w:right w:w="100" w:type="dxa"/>
          </w:tcMar>
        </w:tcPr>
        <w:p w:rsidR="0027451E" w:rsidRDefault="00992867">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rsidR="0027451E" w:rsidRDefault="00992867">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3 – Creating pictograms</w:t>
          </w:r>
        </w:p>
      </w:tc>
      <w:tc>
        <w:tcPr>
          <w:tcW w:w="4845" w:type="dxa"/>
          <w:tcBorders>
            <w:top w:val="nil"/>
            <w:left w:val="nil"/>
            <w:bottom w:val="nil"/>
            <w:right w:val="nil"/>
          </w:tcBorders>
          <w:shd w:val="clear" w:color="auto" w:fill="auto"/>
          <w:tcMar>
            <w:top w:w="100" w:type="dxa"/>
            <w:left w:w="100" w:type="dxa"/>
            <w:bottom w:w="100" w:type="dxa"/>
            <w:right w:w="100" w:type="dxa"/>
          </w:tcMar>
        </w:tcPr>
        <w:p w:rsidR="0027451E" w:rsidRDefault="00992867">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27451E" w:rsidRDefault="0027451E">
          <w:pPr>
            <w:widowControl w:val="0"/>
            <w:spacing w:line="240" w:lineRule="auto"/>
            <w:ind w:right="150"/>
            <w:jc w:val="right"/>
            <w:rPr>
              <w:rFonts w:ascii="Quicksand" w:eastAsia="Quicksand" w:hAnsi="Quicksand" w:cs="Quicksand"/>
              <w:color w:val="666666"/>
              <w:sz w:val="18"/>
              <w:szCs w:val="18"/>
            </w:rPr>
          </w:pPr>
        </w:p>
        <w:p w:rsidR="0027451E" w:rsidRDefault="0027451E">
          <w:pPr>
            <w:widowControl w:val="0"/>
            <w:spacing w:line="240" w:lineRule="auto"/>
            <w:ind w:right="150"/>
            <w:jc w:val="right"/>
            <w:rPr>
              <w:rFonts w:ascii="Quicksand" w:eastAsia="Quicksand" w:hAnsi="Quicksand" w:cs="Quicksand"/>
              <w:color w:val="666666"/>
              <w:sz w:val="18"/>
              <w:szCs w:val="18"/>
            </w:rPr>
          </w:pPr>
        </w:p>
      </w:tc>
    </w:tr>
  </w:tbl>
  <w:p w:rsidR="0027451E" w:rsidRDefault="0027451E" w:rsidP="0014790C">
    <w:pPr>
      <w:ind w:right="-69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7451E" w:rsidRDefault="0027451E">
    <w:pPr>
      <w:ind w:left="-720" w:right="-690"/>
      <w:rPr>
        <w:color w:val="666666"/>
      </w:rPr>
    </w:pPr>
  </w:p>
  <w:tbl>
    <w:tblPr>
      <w:tblStyle w:val="a1"/>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27451E">
      <w:tc>
        <w:tcPr>
          <w:tcW w:w="5595" w:type="dxa"/>
          <w:tcBorders>
            <w:top w:val="nil"/>
            <w:left w:val="nil"/>
            <w:bottom w:val="nil"/>
            <w:right w:val="nil"/>
          </w:tcBorders>
          <w:shd w:val="clear" w:color="auto" w:fill="auto"/>
          <w:tcMar>
            <w:top w:w="100" w:type="dxa"/>
            <w:left w:w="100" w:type="dxa"/>
            <w:bottom w:w="100" w:type="dxa"/>
            <w:right w:w="100" w:type="dxa"/>
          </w:tcMar>
        </w:tcPr>
        <w:p w:rsidR="0027451E" w:rsidRDefault="00992867">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rsidR="0027451E" w:rsidRDefault="00992867">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3 – Creating pictograms</w:t>
          </w:r>
          <w:r>
            <w:rPr>
              <w:noProof/>
            </w:rPr>
            <w:drawing>
              <wp:anchor distT="0" distB="0" distL="114300" distR="114300" simplePos="0" relativeHeight="251658240" behindDoc="0" locked="0" layoutInCell="1" hidden="0" allowOverlap="1">
                <wp:simplePos x="0" y="0"/>
                <wp:positionH relativeFrom="column">
                  <wp:posOffset>63501</wp:posOffset>
                </wp:positionH>
                <wp:positionV relativeFrom="paragraph">
                  <wp:posOffset>361950</wp:posOffset>
                </wp:positionV>
                <wp:extent cx="1717040" cy="7620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7040" cy="762000"/>
                        </a:xfrm>
                        <a:prstGeom prst="rect">
                          <a:avLst/>
                        </a:prstGeom>
                        <a:ln/>
                      </pic:spPr>
                    </pic:pic>
                  </a:graphicData>
                </a:graphic>
              </wp:anchor>
            </w:drawing>
          </w:r>
        </w:p>
      </w:tc>
      <w:tc>
        <w:tcPr>
          <w:tcW w:w="4845" w:type="dxa"/>
          <w:tcBorders>
            <w:top w:val="nil"/>
            <w:left w:val="nil"/>
            <w:bottom w:val="nil"/>
            <w:right w:val="nil"/>
          </w:tcBorders>
          <w:shd w:val="clear" w:color="auto" w:fill="auto"/>
          <w:tcMar>
            <w:top w:w="100" w:type="dxa"/>
            <w:left w:w="100" w:type="dxa"/>
            <w:bottom w:w="100" w:type="dxa"/>
            <w:right w:w="100" w:type="dxa"/>
          </w:tcMar>
        </w:tcPr>
        <w:p w:rsidR="0027451E" w:rsidRDefault="00992867" w:rsidP="0014790C">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tc>
    </w:tr>
  </w:tbl>
  <w:p w:rsidR="0027451E" w:rsidRDefault="0027451E" w:rsidP="0014790C">
    <w:pPr>
      <w:ind w:left="-720" w:right="-690"/>
      <w:rPr>
        <w:rFonts w:ascii="Quicksand" w:eastAsia="Quicksand" w:hAnsi="Quicksand" w:cs="Quicksand"/>
        <w:color w:val="66666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736B7C"/>
    <w:multiLevelType w:val="multilevel"/>
    <w:tmpl w:val="5F20C33E"/>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56E17B1"/>
    <w:multiLevelType w:val="multilevel"/>
    <w:tmpl w:val="238AEDDE"/>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7F519CD"/>
    <w:multiLevelType w:val="multilevel"/>
    <w:tmpl w:val="2C868284"/>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01A5868"/>
    <w:multiLevelType w:val="multilevel"/>
    <w:tmpl w:val="9312A7AC"/>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51E"/>
    <w:rsid w:val="0014790C"/>
    <w:rsid w:val="0027451E"/>
    <w:rsid w:val="008723CF"/>
    <w:rsid w:val="00992867"/>
    <w:rsid w:val="00CD3FC6"/>
    <w:rsid w:val="00FE48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0616C2-5602-40DB-81CF-67430D2517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Quicksand" w:eastAsia="Quicksand" w:hAnsi="Quicksand" w:cs="Quicksand"/>
      <w:b/>
      <w:color w:val="5B5BA5"/>
      <w:sz w:val="48"/>
      <w:szCs w:val="48"/>
    </w:rPr>
  </w:style>
  <w:style w:type="paragraph" w:styleId="Heading2">
    <w:name w:val="heading 2"/>
    <w:basedOn w:val="Normal"/>
    <w:next w:val="Normal"/>
    <w:uiPriority w:val="9"/>
    <w:unhideWhenUsed/>
    <w:qFormat/>
    <w:pPr>
      <w:keepNext/>
      <w:keepLines/>
      <w:spacing w:before="360" w:after="120"/>
      <w:outlineLvl w:val="1"/>
    </w:pPr>
    <w:rPr>
      <w:rFonts w:ascii="Quicksand" w:eastAsia="Quicksand" w:hAnsi="Quicksand" w:cs="Quicksand"/>
      <w:sz w:val="32"/>
      <w:szCs w:val="32"/>
    </w:rPr>
  </w:style>
  <w:style w:type="paragraph" w:styleId="Heading3">
    <w:name w:val="heading 3"/>
    <w:basedOn w:val="Normal"/>
    <w:next w:val="Normal"/>
    <w:uiPriority w:val="9"/>
    <w:unhideWhenUsed/>
    <w:qFormat/>
    <w:pPr>
      <w:keepNext/>
      <w:keepLines/>
      <w:spacing w:line="240" w:lineRule="auto"/>
      <w:outlineLvl w:val="2"/>
    </w:pPr>
    <w:rPr>
      <w:rFonts w:ascii="Quicksand" w:eastAsia="Quicksand" w:hAnsi="Quicksand" w:cs="Quicksand"/>
      <w:b/>
      <w:color w:val="434343"/>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14790C"/>
    <w:pPr>
      <w:tabs>
        <w:tab w:val="center" w:pos="4513"/>
        <w:tab w:val="right" w:pos="9026"/>
      </w:tabs>
      <w:spacing w:line="240" w:lineRule="auto"/>
    </w:pPr>
  </w:style>
  <w:style w:type="character" w:customStyle="1" w:styleId="HeaderChar">
    <w:name w:val="Header Char"/>
    <w:basedOn w:val="DefaultParagraphFont"/>
    <w:link w:val="Header"/>
    <w:uiPriority w:val="99"/>
    <w:rsid w:val="0014790C"/>
  </w:style>
  <w:style w:type="paragraph" w:styleId="Footer">
    <w:name w:val="footer"/>
    <w:basedOn w:val="Normal"/>
    <w:link w:val="FooterChar"/>
    <w:uiPriority w:val="99"/>
    <w:unhideWhenUsed/>
    <w:rsid w:val="0014790C"/>
    <w:pPr>
      <w:tabs>
        <w:tab w:val="center" w:pos="4513"/>
        <w:tab w:val="right" w:pos="9026"/>
      </w:tabs>
      <w:spacing w:line="240" w:lineRule="auto"/>
    </w:pPr>
  </w:style>
  <w:style w:type="character" w:customStyle="1" w:styleId="FooterChar">
    <w:name w:val="Footer Char"/>
    <w:basedOn w:val="DefaultParagraphFont"/>
    <w:link w:val="Footer"/>
    <w:uiPriority w:val="99"/>
    <w:rsid w:val="001479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cce.io/og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cce.io/tcc"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1225</Words>
  <Characters>6983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Raspberry Pi Foundation</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Bush</cp:lastModifiedBy>
  <cp:revision>5</cp:revision>
  <dcterms:created xsi:type="dcterms:W3CDTF">2021-01-29T15:05:00Z</dcterms:created>
  <dcterms:modified xsi:type="dcterms:W3CDTF">2021-02-17T08:53:00Z</dcterms:modified>
</cp:coreProperties>
</file>